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cs="Tahom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ahoma"/>
          <w:bCs/>
          <w:kern w:val="0"/>
          <w:sz w:val="32"/>
          <w:szCs w:val="32"/>
        </w:rPr>
        <w:t>附件1：</w:t>
      </w:r>
      <w:r>
        <w:rPr>
          <w:rFonts w:hint="eastAsia" w:ascii="宋体" w:hAnsi="宋体" w:cs="Tahoma"/>
          <w:b/>
          <w:bCs/>
          <w:kern w:val="0"/>
          <w:sz w:val="32"/>
          <w:szCs w:val="32"/>
        </w:rPr>
        <w:t xml:space="preserve">  </w:t>
      </w:r>
    </w:p>
    <w:p>
      <w:pPr>
        <w:widowControl/>
        <w:spacing w:line="500" w:lineRule="exact"/>
        <w:jc w:val="center"/>
        <w:rPr>
          <w:rFonts w:hint="eastAsia" w:ascii="宋体" w:hAnsi="宋体" w:cs="Tahoma"/>
          <w:b/>
          <w:bCs/>
          <w:kern w:val="0"/>
          <w:sz w:val="30"/>
          <w:szCs w:val="30"/>
        </w:rPr>
      </w:pPr>
      <w:r>
        <w:rPr>
          <w:rFonts w:hint="eastAsia" w:ascii="宋体" w:hAnsi="宋体" w:cs="Tahoma"/>
          <w:b/>
          <w:bCs/>
          <w:kern w:val="0"/>
          <w:sz w:val="30"/>
          <w:szCs w:val="30"/>
        </w:rPr>
        <w:t>保定市全科医生特设岗位公开招聘工作人员报名信息表</w:t>
      </w:r>
    </w:p>
    <w:tbl>
      <w:tblPr>
        <w:tblStyle w:val="4"/>
        <w:tblW w:w="93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12"/>
        <w:gridCol w:w="117"/>
        <w:gridCol w:w="1225"/>
        <w:gridCol w:w="191"/>
        <w:gridCol w:w="720"/>
        <w:gridCol w:w="549"/>
        <w:gridCol w:w="188"/>
        <w:gridCol w:w="903"/>
        <w:gridCol w:w="180"/>
        <w:gridCol w:w="111"/>
        <w:gridCol w:w="625"/>
        <w:gridCol w:w="1355"/>
        <w:gridCol w:w="830"/>
        <w:gridCol w:w="315"/>
        <w:gridCol w:w="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2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报考单位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医师执业资格类别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医师执业资格证书编号</w:t>
            </w:r>
          </w:p>
        </w:tc>
        <w:tc>
          <w:tcPr>
            <w:tcW w:w="39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执业注册类别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执业注册范围</w:t>
            </w:r>
          </w:p>
        </w:tc>
        <w:tc>
          <w:tcPr>
            <w:tcW w:w="39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全科医生培训经历</w:t>
            </w:r>
          </w:p>
        </w:tc>
        <w:tc>
          <w:tcPr>
            <w:tcW w:w="806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满足条件</w:t>
            </w:r>
          </w:p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806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1、具有执业医师资格，执业范围注册为临床、中医类别全科医生专业的临床医师；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2、具有执业医师资格，经省级卫计行政部门认可的全科专业住院医师规范化培养、全科医生转岗培训或岗位培训并考核合格的临床医师；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3、具有二级以上医院工作经历和执业医师资格，2年以上临床诊疗工作经历；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39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1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邮箱</w:t>
            </w:r>
          </w:p>
        </w:tc>
        <w:tc>
          <w:tcPr>
            <w:tcW w:w="33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1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1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 xml:space="preserve">                                      审查人签字：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注：1、考生要确保</w:t>
      </w:r>
      <w:r>
        <w:rPr>
          <w:rFonts w:hint="eastAsia" w:ascii="Tahoma" w:hAnsi="Tahoma" w:cs="Tahoma"/>
          <w:bCs/>
          <w:kern w:val="0"/>
          <w:szCs w:val="21"/>
        </w:rPr>
        <w:t>上述信息真实准确，对因提供有关信息及资料不实的，将按相关规定取消资格。</w:t>
      </w:r>
      <w:r>
        <w:rPr>
          <w:rFonts w:ascii="Tahoma" w:hAnsi="Tahoma" w:cs="Tahoma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line="300" w:lineRule="exact"/>
        <w:ind w:right="-874" w:rightChars="-41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本表统一使用计算机打印体，如实填写，联系电话务必准确保持畅通，否则影响报名考试</w:t>
      </w:r>
    </w:p>
    <w:p>
      <w:pPr>
        <w:widowControl/>
        <w:spacing w:line="300" w:lineRule="exact"/>
        <w:ind w:left="420" w:leftChars="200" w:right="-874" w:rightChars="-416" w:firstLine="315" w:firstLineChars="1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概不负责。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5159"/>
    <w:multiLevelType w:val="singleLevel"/>
    <w:tmpl w:val="08865159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9"/>
    <w:rsid w:val="0037149A"/>
    <w:rsid w:val="006E7549"/>
    <w:rsid w:val="007402D6"/>
    <w:rsid w:val="00EC081B"/>
    <w:rsid w:val="0EC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2019-09-30T06:28:00Z</dcterms:created>
  <dc:creator>User</dc:creator>
  <cp:lastModifiedBy>张翠</cp:lastModifiedBy>
  <dcterms:modified xsi:type="dcterms:W3CDTF">2019-09-30T08:09:16Z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