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西北工业大学公开招聘拟录用人员信息表（2017年度增加其他专业技术岗位公开招聘）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  <w:bdr w:val="none" w:color="auto" w:sz="0" w:space="0"/>
              </w:rPr>
              <w:t>单位公开招聘网址：</w: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instrText xml:space="preserve"> HYPERLINK "http://renshi.nwpu.edu.cn/" </w:instrTex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t>http://renshi.nwpu.edu.cn/</w: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end"/>
            </w:r>
          </w:p>
          <w:tbl>
            <w:tblPr>
              <w:tblW w:w="8480" w:type="dxa"/>
              <w:jc w:val="center"/>
              <w:tblInd w:w="1187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847"/>
              <w:gridCol w:w="763"/>
              <w:gridCol w:w="2036"/>
              <w:gridCol w:w="1527"/>
              <w:gridCol w:w="1187"/>
              <w:gridCol w:w="593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毕业院校或原工作单位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bookmarkStart w:id="0" w:name="_GoBack"/>
                  <w:bookmarkEnd w:id="0"/>
                  <w:r>
                    <w:rPr>
                      <w:bdr w:val="none" w:color="auto" w:sz="0" w:space="0"/>
                    </w:rPr>
                    <w:t>校医院骨科医师岗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折胜利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新疆医科大学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骨外科学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冷敏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湖南师范大学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王妮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陕西省师范大学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刘沫含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陕西师范大学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汉语言文学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郭慧卉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中央广播电视大学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王楠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中央广播电视大学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113DF"/>
    <w:rsid w:val="31911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2017-10-25T05:56:00Z</dcterms:created>
  <dc:creator>ASUS</dc:creator>
  <cp:lastModifiedBy>ASUS</cp:lastModifiedBy>
  <dcterms:modified xsi:type="dcterms:W3CDTF">2017-10-25T05:56:57Z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