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84"/>
        <w:gridCol w:w="1514"/>
        <w:gridCol w:w="985"/>
        <w:gridCol w:w="985"/>
        <w:gridCol w:w="705"/>
        <w:gridCol w:w="985"/>
        <w:gridCol w:w="1221"/>
        <w:gridCol w:w="1004"/>
        <w:gridCol w:w="3235"/>
        <w:gridCol w:w="2055"/>
        <w:gridCol w:w="11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E75B6" w:themeColor="accent1" w:themeShade="BF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E75B6" w:themeColor="accent1" w:themeShade="BF"/>
                <w:kern w:val="0"/>
                <w:sz w:val="30"/>
                <w:szCs w:val="30"/>
                <w:u w:val="none"/>
                <w:lang w:val="en-US" w:eastAsia="zh-CN" w:bidi="ar"/>
              </w:rPr>
              <w:t>石家庄市市属国有企业公开招聘操作类人员岗位信息表（国投集团）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E75B6" w:themeColor="accent1" w:themeShade="BF"/>
                <w:kern w:val="0"/>
                <w:sz w:val="30"/>
                <w:szCs w:val="30"/>
                <w:u w:val="none"/>
                <w:lang w:val="en-US" w:eastAsia="zh-CN" w:bidi="ar"/>
              </w:rPr>
              <w:t>（岗位：6个，人数13人）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9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48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224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8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3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02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65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薪酬范围（元\月）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9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石家庄国经企业管理服务集团有限公司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（1岗1人）</w:t>
            </w:r>
          </w:p>
        </w:tc>
        <w:tc>
          <w:tcPr>
            <w:tcW w:w="48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国经资产管理公司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GTXJ41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24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1.具有相关岗位5年以上工作经验；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2.具有高压电工证。</w:t>
            </w:r>
          </w:p>
        </w:tc>
        <w:tc>
          <w:tcPr>
            <w:tcW w:w="65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3000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59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石家庄国经实业集团有限责任公司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（1岗5人）</w:t>
            </w:r>
          </w:p>
        </w:tc>
        <w:tc>
          <w:tcPr>
            <w:tcW w:w="48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石家庄酒厂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销售员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GTXJ42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24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营销专业优先</w:t>
            </w:r>
          </w:p>
        </w:tc>
        <w:tc>
          <w:tcPr>
            <w:tcW w:w="38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2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1.具有3年以上白酒行业销售工作经验；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2.熟悉白酒行业销售工作流程及市场状况，具备酒类销售渠道的开发能力；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3.具有全国性品牌或区域性品牌工作经验者优先。</w:t>
            </w:r>
          </w:p>
        </w:tc>
        <w:tc>
          <w:tcPr>
            <w:tcW w:w="65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2000+提成+相关补助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18"/>
                <w:szCs w:val="18"/>
                <w:u w:val="none"/>
                <w:lang w:val="en-US" w:eastAsia="zh-CN" w:bidi="ar-SA"/>
              </w:rPr>
              <w:t>一经录用至少在石酒公司工作满三年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59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石家庄财茂新能源科技有限公司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（1岗1人）</w:t>
            </w:r>
          </w:p>
        </w:tc>
        <w:tc>
          <w:tcPr>
            <w:tcW w:w="48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财茂国际公司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服务站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GTXJ43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24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102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1.具有5年以上汽车4S店售后管理经验，熟悉售后服务工作流程，熟悉售后各岗位工作职责；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2.有良好的应变能力，应对各种车主和突发事件的处理能力；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3.具备一定的汽车维修能力；                              4.具有良好的沟通能力及协调能力；                              5.有新能源汽车售后管理工作经验的优先考虑。</w:t>
            </w:r>
          </w:p>
        </w:tc>
        <w:tc>
          <w:tcPr>
            <w:tcW w:w="65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6000-8000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99" w:type="pct"/>
            <w:vMerge w:val="restar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石家庄白龙化工股份有限公司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（3岗6人）</w:t>
            </w:r>
          </w:p>
        </w:tc>
        <w:tc>
          <w:tcPr>
            <w:tcW w:w="48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维修工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GTXJ44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24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有工作经验者优先。</w:t>
            </w:r>
          </w:p>
        </w:tc>
        <w:tc>
          <w:tcPr>
            <w:tcW w:w="65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3500-4000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0" w:hRule="atLeast"/>
        </w:trPr>
        <w:tc>
          <w:tcPr>
            <w:tcW w:w="599" w:type="pct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电工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GTXJ45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24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有工作经验者优先，有电工证者优先。</w:t>
            </w:r>
          </w:p>
        </w:tc>
        <w:tc>
          <w:tcPr>
            <w:tcW w:w="65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3500-4000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2" w:hRule="atLeast"/>
        </w:trPr>
        <w:tc>
          <w:tcPr>
            <w:tcW w:w="599" w:type="pct"/>
            <w:vMerge w:val="continue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8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消防控制室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GTXJ46</w:t>
            </w:r>
            <w:bookmarkStart w:id="0" w:name="_GoBack"/>
            <w:bookmarkEnd w:id="0"/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224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31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相关专业</w:t>
            </w:r>
          </w:p>
        </w:tc>
        <w:tc>
          <w:tcPr>
            <w:tcW w:w="38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专科及以上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3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102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具有消防证。</w:t>
            </w:r>
          </w:p>
        </w:tc>
        <w:tc>
          <w:tcPr>
            <w:tcW w:w="65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3500-4000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F2F2F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i w:val="0"/>
          <w:color w:val="2E75B6" w:themeColor="accent1" w:themeShade="BF"/>
          <w:kern w:val="0"/>
          <w:sz w:val="30"/>
          <w:szCs w:val="30"/>
          <w:u w:val="none"/>
          <w:lang w:val="en-US" w:eastAsia="zh-CN" w:bidi="ar"/>
        </w:rPr>
      </w:pPr>
    </w:p>
    <w:p>
      <w:pPr>
        <w:rPr>
          <w:sz w:val="18"/>
          <w:szCs w:val="18"/>
        </w:rPr>
      </w:pP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80"/>
        <w:gridCol w:w="1517"/>
        <w:gridCol w:w="991"/>
        <w:gridCol w:w="1284"/>
        <w:gridCol w:w="1048"/>
        <w:gridCol w:w="1319"/>
        <w:gridCol w:w="1155"/>
        <w:gridCol w:w="1633"/>
        <w:gridCol w:w="1671"/>
        <w:gridCol w:w="1671"/>
        <w:gridCol w:w="8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2E75B6" w:themeColor="accent1" w:themeShade="BF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E75B6" w:themeColor="accent1" w:themeShade="BF"/>
                <w:kern w:val="0"/>
                <w:sz w:val="30"/>
                <w:szCs w:val="30"/>
                <w:u w:val="none"/>
                <w:lang w:val="en-US" w:eastAsia="zh-CN" w:bidi="ar"/>
              </w:rPr>
              <w:t>石家庄市市属国有企业公开招聘操作类人员岗位信息表（常山集团）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2E75B6" w:themeColor="accent1" w:themeShade="BF"/>
                <w:kern w:val="0"/>
                <w:sz w:val="30"/>
                <w:szCs w:val="30"/>
                <w:u w:val="none"/>
                <w:lang w:val="en-US" w:eastAsia="zh-CN" w:bidi="ar"/>
              </w:rPr>
              <w:t>（岗位：2个，人数60人）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820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招聘单位名称</w:t>
            </w:r>
          </w:p>
        </w:tc>
        <w:tc>
          <w:tcPr>
            <w:tcW w:w="482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315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岗位序列号</w:t>
            </w:r>
          </w:p>
        </w:tc>
        <w:tc>
          <w:tcPr>
            <w:tcW w:w="408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报考专业类别</w:t>
            </w:r>
          </w:p>
        </w:tc>
        <w:tc>
          <w:tcPr>
            <w:tcW w:w="333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需求人数</w:t>
            </w:r>
          </w:p>
        </w:tc>
        <w:tc>
          <w:tcPr>
            <w:tcW w:w="419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519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531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工作经验要求</w:t>
            </w:r>
          </w:p>
        </w:tc>
        <w:tc>
          <w:tcPr>
            <w:tcW w:w="531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薪酬范围   （元\月）</w:t>
            </w:r>
          </w:p>
        </w:tc>
        <w:tc>
          <w:tcPr>
            <w:tcW w:w="269" w:type="pct"/>
            <w:tcBorders>
              <w:top w:val="double" w:color="000000" w:sz="4" w:space="0"/>
              <w:left w:val="double" w:color="000000" w:sz="4" w:space="0"/>
              <w:bottom w:val="nil"/>
              <w:right w:val="double" w:color="000000" w:sz="4" w:space="0"/>
            </w:tcBorders>
            <w:shd w:val="clear" w:color="auto" w:fill="D6DCE5" w:themeFill="text2" w:themeFillTint="32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820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石家庄常山北明科技股份有限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公司恒新公司</w:t>
            </w:r>
          </w:p>
        </w:tc>
        <w:tc>
          <w:tcPr>
            <w:tcW w:w="482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车间一线操作工</w:t>
            </w:r>
          </w:p>
        </w:tc>
        <w:tc>
          <w:tcPr>
            <w:tcW w:w="315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CSXJ26</w:t>
            </w:r>
          </w:p>
        </w:tc>
        <w:tc>
          <w:tcPr>
            <w:tcW w:w="40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33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4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5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40周岁以下。 </w:t>
            </w:r>
          </w:p>
        </w:tc>
        <w:tc>
          <w:tcPr>
            <w:tcW w:w="53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有从业经验者优先</w:t>
            </w:r>
          </w:p>
        </w:tc>
        <w:tc>
          <w:tcPr>
            <w:tcW w:w="53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计件工资</w:t>
            </w:r>
          </w:p>
        </w:tc>
        <w:tc>
          <w:tcPr>
            <w:tcW w:w="26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820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石家庄常山纺织集团经编实业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482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圆机挡车操作工</w:t>
            </w:r>
          </w:p>
        </w:tc>
        <w:tc>
          <w:tcPr>
            <w:tcW w:w="315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CSXJ27</w:t>
            </w:r>
          </w:p>
        </w:tc>
        <w:tc>
          <w:tcPr>
            <w:tcW w:w="408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操作类</w:t>
            </w:r>
          </w:p>
        </w:tc>
        <w:tc>
          <w:tcPr>
            <w:tcW w:w="333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4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</w:t>
            </w:r>
          </w:p>
        </w:tc>
        <w:tc>
          <w:tcPr>
            <w:tcW w:w="367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初中以上</w:t>
            </w:r>
          </w:p>
        </w:tc>
        <w:tc>
          <w:tcPr>
            <w:tcW w:w="51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40周岁以下。 </w:t>
            </w:r>
          </w:p>
        </w:tc>
        <w:tc>
          <w:tcPr>
            <w:tcW w:w="53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有从业经验者优先</w:t>
            </w:r>
          </w:p>
        </w:tc>
        <w:tc>
          <w:tcPr>
            <w:tcW w:w="531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计件工资</w:t>
            </w:r>
          </w:p>
        </w:tc>
        <w:tc>
          <w:tcPr>
            <w:tcW w:w="269" w:type="pct"/>
            <w:tcBorders>
              <w:top w:val="double" w:color="000000" w:sz="4" w:space="0"/>
              <w:left w:val="double" w:color="000000" w:sz="4" w:space="0"/>
              <w:bottom w:val="double" w:color="000000" w:sz="4" w:space="0"/>
              <w:right w:val="double" w:color="000000" w:sz="4" w:space="0"/>
            </w:tcBorders>
            <w:shd w:val="clear" w:color="auto" w:fill="E7E6E6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rPr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p>
      <w:pPr>
        <w:rPr>
          <w:rFonts w:hint="eastAsia" w:asciiTheme="minorEastAsia" w:hAnsiTheme="minorEastAsia" w:eastAsiaTheme="minorEastAsia" w:cstheme="minorEastAsia"/>
          <w:sz w:val="18"/>
          <w:szCs w:val="18"/>
        </w:rPr>
      </w:pPr>
    </w:p>
    <w:sectPr>
      <w:headerReference r:id="rId3" w:type="default"/>
      <w:pgSz w:w="16838" w:h="23811"/>
      <w:pgMar w:top="567" w:right="567" w:bottom="567" w:left="56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before="300" w:beforeAutospacing="0" w:after="0" w:afterAutospacing="0" w:line="400" w:lineRule="exact"/>
      <w:ind w:right="0" w:firstLine="301" w:firstLineChars="100"/>
      <w:textAlignment w:val="auto"/>
      <w:rPr>
        <w:rFonts w:hint="default" w:ascii="仿宋" w:hAnsi="仿宋" w:eastAsia="仿宋" w:cs="仿宋"/>
        <w:b/>
        <w:bCs/>
        <w:i w:val="0"/>
        <w:iCs w:val="0"/>
        <w:caps w:val="0"/>
        <w:color w:val="333333"/>
        <w:spacing w:val="0"/>
        <w:sz w:val="30"/>
        <w:szCs w:val="30"/>
        <w:shd w:val="clear" w:fill="FFFFFF"/>
        <w:lang w:val="en-US" w:eastAsia="zh-CN"/>
      </w:rPr>
    </w:pPr>
    <w:r>
      <w:rPr>
        <w:rFonts w:hint="eastAsia" w:ascii="仿宋" w:hAnsi="仿宋" w:eastAsia="仿宋" w:cs="仿宋"/>
        <w:b/>
        <w:bCs/>
        <w:i w:val="0"/>
        <w:iCs w:val="0"/>
        <w:caps w:val="0"/>
        <w:color w:val="auto"/>
        <w:spacing w:val="0"/>
        <w:sz w:val="30"/>
        <w:szCs w:val="30"/>
        <w:shd w:val="clear" w:fill="FFFFFF"/>
        <w:lang w:val="en-US" w:eastAsia="zh-CN"/>
      </w:rPr>
      <w:drawing>
        <wp:inline distT="0" distB="0" distL="114300" distR="114300">
          <wp:extent cx="514350" cy="514350"/>
          <wp:effectExtent l="0" t="0" r="0" b="0"/>
          <wp:docPr id="1" name="图片 1" descr="03703014448c76765f8638520779a0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03703014448c76765f8638520779a0c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仿宋" w:hAnsi="仿宋" w:eastAsia="仿宋" w:cs="仿宋"/>
        <w:b/>
        <w:bCs/>
        <w:i w:val="0"/>
        <w:iCs w:val="0"/>
        <w:caps w:val="0"/>
        <w:color w:val="auto"/>
        <w:spacing w:val="0"/>
        <w:sz w:val="28"/>
        <w:szCs w:val="28"/>
        <w:shd w:val="clear" w:fill="FFFFFF"/>
        <w:lang w:val="en-US" w:eastAsia="zh-CN"/>
      </w:rPr>
      <w:t xml:space="preserve">附件：            </w:t>
    </w:r>
    <w:r>
      <w:rPr>
        <w:rFonts w:hint="eastAsia" w:ascii="仿宋" w:hAnsi="仿宋" w:eastAsia="仿宋" w:cs="仿宋"/>
        <w:b/>
        <w:bCs/>
        <w:i w:val="0"/>
        <w:iCs w:val="0"/>
        <w:caps w:val="0"/>
        <w:color w:val="auto"/>
        <w:spacing w:val="0"/>
        <w:sz w:val="28"/>
        <w:szCs w:val="28"/>
        <w:shd w:val="clear" w:fill="FFFFFF"/>
      </w:rPr>
      <w:t>《</w:t>
    </w:r>
    <w:r>
      <w:rPr>
        <w:rFonts w:hint="eastAsia" w:ascii="仿宋" w:hAnsi="仿宋" w:eastAsia="仿宋" w:cs="仿宋"/>
        <w:b/>
        <w:bCs/>
        <w:i w:val="0"/>
        <w:iCs w:val="0"/>
        <w:caps w:val="0"/>
        <w:color w:val="333333"/>
        <w:spacing w:val="0"/>
        <w:sz w:val="28"/>
        <w:szCs w:val="28"/>
        <w:shd w:val="clear" w:fill="FFFFFF"/>
      </w:rPr>
      <w:t>石家庄</w:t>
    </w:r>
    <w:r>
      <w:rPr>
        <w:rFonts w:hint="eastAsia" w:ascii="仿宋" w:hAnsi="仿宋" w:eastAsia="仿宋" w:cs="仿宋"/>
        <w:b/>
        <w:bCs/>
        <w:i w:val="0"/>
        <w:iCs w:val="0"/>
        <w:caps w:val="0"/>
        <w:color w:val="333333"/>
        <w:spacing w:val="0"/>
        <w:sz w:val="28"/>
        <w:szCs w:val="28"/>
        <w:shd w:val="clear" w:fill="FFFFFF"/>
        <w:lang w:val="en-US" w:eastAsia="zh-CN"/>
      </w:rPr>
      <w:t>市市属国有企业2022年夏季公开招聘操作类人员岗位信息表</w:t>
    </w:r>
    <w:r>
      <w:rPr>
        <w:rFonts w:hint="eastAsia" w:ascii="仿宋" w:hAnsi="仿宋" w:eastAsia="仿宋" w:cs="仿宋"/>
        <w:b/>
        <w:bCs/>
        <w:i w:val="0"/>
        <w:iCs w:val="0"/>
        <w:caps w:val="0"/>
        <w:color w:val="auto"/>
        <w:spacing w:val="0"/>
        <w:sz w:val="28"/>
        <w:szCs w:val="28"/>
        <w:shd w:val="clear" w:fill="FFFFFF"/>
      </w:rPr>
      <w:t>》</w:t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iYTk0MjJlYTBhMDE3MjBmNjc2NDQ1ODFjNjdkMWIifQ=="/>
  </w:docVars>
  <w:rsids>
    <w:rsidRoot w:val="00000000"/>
    <w:rsid w:val="04671BB1"/>
    <w:rsid w:val="0B104F66"/>
    <w:rsid w:val="0F21413A"/>
    <w:rsid w:val="10094C70"/>
    <w:rsid w:val="131B33E4"/>
    <w:rsid w:val="25C97F42"/>
    <w:rsid w:val="285B29E3"/>
    <w:rsid w:val="296F2909"/>
    <w:rsid w:val="2A7C2191"/>
    <w:rsid w:val="34C5303E"/>
    <w:rsid w:val="34DD1627"/>
    <w:rsid w:val="3C3960ED"/>
    <w:rsid w:val="3C507ED2"/>
    <w:rsid w:val="3EC709BD"/>
    <w:rsid w:val="4A940837"/>
    <w:rsid w:val="4FEA66A2"/>
    <w:rsid w:val="57185E31"/>
    <w:rsid w:val="5A165EEB"/>
    <w:rsid w:val="5C403BD4"/>
    <w:rsid w:val="62CC175E"/>
    <w:rsid w:val="6D7B2498"/>
    <w:rsid w:val="6D86296F"/>
    <w:rsid w:val="6F755FDA"/>
    <w:rsid w:val="72EB6509"/>
    <w:rsid w:val="74360E84"/>
    <w:rsid w:val="76661631"/>
    <w:rsid w:val="776479BE"/>
    <w:rsid w:val="7A3765FA"/>
    <w:rsid w:val="7B33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font0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8">
    <w:name w:val="font7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9">
    <w:name w:val="font11"/>
    <w:basedOn w:val="6"/>
    <w:qFormat/>
    <w:uiPriority w:val="0"/>
    <w:rPr>
      <w:rFonts w:hint="eastAsia" w:ascii="宋体" w:hAnsi="宋体" w:eastAsia="宋体" w:cs="宋体"/>
      <w:color w:val="FF0000"/>
      <w:sz w:val="24"/>
      <w:szCs w:val="24"/>
      <w:u w:val="none"/>
    </w:rPr>
  </w:style>
  <w:style w:type="character" w:customStyle="1" w:styleId="10">
    <w:name w:val="font2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823</Words>
  <Characters>925</Characters>
  <Lines>0</Lines>
  <Paragraphs>0</Paragraphs>
  <TotalTime>24</TotalTime>
  <ScaleCrop>false</ScaleCrop>
  <LinksUpToDate>false</LinksUpToDate>
  <CharactersWithSpaces>991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2022-07-27T08:18:00Z</dcterms:created>
  <dc:creator>CMGEUSER</dc:creator>
  <cp:lastModifiedBy>Administrator</cp:lastModifiedBy>
  <dcterms:modified xsi:type="dcterms:W3CDTF">2022-07-29T06:26:40Z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09F22EC66D2944B680414BF6C9D75202</vt:lpwstr>
  </property>
</Properties>
</file>