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201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9年广平县公开招聘基层民政服务机构工作人员报名表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069"/>
        <w:gridCol w:w="1200"/>
        <w:gridCol w:w="854"/>
        <w:gridCol w:w="717"/>
        <w:gridCol w:w="575"/>
        <w:gridCol w:w="1096"/>
        <w:gridCol w:w="18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0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8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10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日期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院校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报考岗位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报考就业地点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镇/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u w:val="single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县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是否服从调剂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Wingdings" w:hAnsi="Wingdings" w:eastAsia="微软雅黑" w:cs="Wingdings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 是   </w:t>
            </w: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 否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景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简历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员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关系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322" w:type="dxa"/>
            <w:gridSpan w:val="8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4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6"/>
                <w:szCs w:val="16"/>
                <w:bdr w:val="none" w:color="auto" w:sz="0" w:space="0"/>
              </w:rPr>
              <w:t>以上信息填写真实，确认无误。  本人签字：     年 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rPr>
          <w:sz w:val="20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备注：报考岗位为养老护理或社会救助二选一，以上信息为电子填写后打印，只留本人签字为手写。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763E6"/>
    <w:rsid w:val="40B34304"/>
    <w:rsid w:val="50D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2019-10-08T09:57:33Z</dcterms:created>
  <dc:creator>Administrator</dc:creator>
  <cp:lastModifiedBy>Administrator</cp:lastModifiedBy>
  <dcterms:modified xsi:type="dcterms:W3CDTF">2019-10-08T10:06:15Z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