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157" w:type="dxa"/>
        <w:tblInd w:w="-5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1"/>
        <w:gridCol w:w="993"/>
        <w:gridCol w:w="567"/>
        <w:gridCol w:w="567"/>
        <w:gridCol w:w="567"/>
        <w:gridCol w:w="606"/>
        <w:gridCol w:w="489"/>
        <w:gridCol w:w="895"/>
        <w:gridCol w:w="1554"/>
        <w:gridCol w:w="1275"/>
        <w:gridCol w:w="1134"/>
        <w:gridCol w:w="1560"/>
        <w:gridCol w:w="992"/>
        <w:gridCol w:w="1134"/>
        <w:gridCol w:w="992"/>
        <w:gridCol w:w="567"/>
        <w:gridCol w:w="2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5157" w:type="dxa"/>
            <w:gridSpan w:val="1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附件1：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57" w:type="dxa"/>
            <w:gridSpan w:val="1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黑体" w:hAnsi="宋体" w:eastAsia="黑体"/>
                <w:b/>
                <w:bCs/>
                <w:color w:val="000000"/>
                <w:kern w:val="0"/>
                <w:sz w:val="40"/>
                <w:szCs w:val="40"/>
              </w:rPr>
              <w:t>承德高新区2021年事业单位公开招聘岗位信息表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9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主管部门（盖章）：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908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4" w:type="dxa"/>
          <w:trHeight w:val="1425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hAnsi="宋体" w:eastAsia="黑体"/>
                <w:b/>
                <w:bCs/>
                <w:color w:val="000000"/>
                <w:kern w:val="0"/>
                <w:sz w:val="22"/>
              </w:rPr>
              <w:t>主管部门（单位）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hAnsi="宋体" w:eastAsia="黑体"/>
                <w:b/>
                <w:bCs/>
                <w:color w:val="000000"/>
                <w:kern w:val="0"/>
                <w:sz w:val="22"/>
              </w:rPr>
              <w:t>用人                                                                                                                                                                      单位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hAnsi="宋体" w:eastAsia="黑体"/>
                <w:b/>
                <w:bCs/>
                <w:color w:val="000000"/>
                <w:kern w:val="0"/>
                <w:sz w:val="22"/>
              </w:rPr>
              <w:t>单位性质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hAnsi="宋体" w:eastAsia="黑体"/>
                <w:b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hAnsi="宋体" w:eastAsia="黑体"/>
                <w:b/>
                <w:bCs/>
                <w:color w:val="000000"/>
                <w:kern w:val="0"/>
                <w:sz w:val="22"/>
              </w:rPr>
              <w:t>单位代码</w:t>
            </w:r>
          </w:p>
        </w:tc>
        <w:tc>
          <w:tcPr>
            <w:tcW w:w="60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hAnsi="宋体" w:eastAsia="黑体"/>
                <w:b/>
                <w:bCs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48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hAnsi="宋体" w:eastAsia="黑体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hAnsi="宋体" w:eastAsia="黑体"/>
                <w:b/>
                <w:bCs/>
                <w:color w:val="000000"/>
                <w:kern w:val="0"/>
                <w:sz w:val="22"/>
              </w:rPr>
              <w:t>计划招聘人数与进入面试人选比例</w:t>
            </w:r>
          </w:p>
        </w:tc>
        <w:tc>
          <w:tcPr>
            <w:tcW w:w="1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hAnsi="宋体" w:eastAsia="黑体"/>
                <w:b/>
                <w:bCs/>
                <w:color w:val="000000"/>
                <w:kern w:val="0"/>
                <w:sz w:val="22"/>
              </w:rPr>
              <w:t>专业（方向）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hAnsi="宋体" w:eastAsia="黑体"/>
                <w:b/>
                <w:bCs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hAnsi="宋体" w:eastAsia="黑体"/>
                <w:b/>
                <w:bCs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hAnsi="宋体" w:eastAsia="黑体"/>
                <w:b/>
                <w:bCs/>
                <w:color w:val="000000"/>
                <w:kern w:val="0"/>
                <w:sz w:val="22"/>
              </w:rPr>
              <w:t>其他条件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hAnsi="宋体" w:eastAsia="黑体"/>
                <w:b/>
                <w:bCs/>
                <w:color w:val="000000"/>
                <w:kern w:val="0"/>
                <w:sz w:val="22"/>
              </w:rPr>
              <w:t>单位地址</w:t>
            </w:r>
            <w:r>
              <w:rPr>
                <w:rFonts w:hint="eastAsia" w:ascii="黑体" w:hAnsi="宋体" w:eastAsia="黑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/>
                <w:b/>
                <w:bCs/>
                <w:color w:val="000000"/>
                <w:kern w:val="0"/>
                <w:sz w:val="22"/>
              </w:rPr>
              <w:t>或工作地点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hAnsi="宋体" w:eastAsia="黑体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hAnsi="宋体" w:eastAsia="黑体"/>
                <w:b/>
                <w:bCs/>
                <w:color w:val="000000"/>
                <w:kern w:val="0"/>
                <w:sz w:val="22"/>
              </w:rPr>
              <w:t>网址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hAnsi="宋体" w:eastAsia="黑体"/>
                <w:b/>
                <w:bCs/>
                <w:color w:val="000000"/>
                <w:kern w:val="0"/>
                <w:sz w:val="22"/>
              </w:rPr>
              <w:t>招聘方式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4" w:type="dxa"/>
          <w:trHeight w:val="2172" w:hRule="atLeast"/>
        </w:trPr>
        <w:tc>
          <w:tcPr>
            <w:tcW w:w="10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高新区管委会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高新区创业服务中心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差额事业编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专技岗A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流行病与卫生统计学、劳动卫生与环境卫生学、公共卫生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硕士及以上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高新区</w:t>
            </w:r>
          </w:p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承德高新技术产业开发区管理委员会网站www.cdkfq.gov.cn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公开招聘</w:t>
            </w:r>
          </w:p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4" w:type="dxa"/>
          <w:trHeight w:val="1381" w:hRule="atLeast"/>
        </w:trPr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专技岗B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金融学、应用金融、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金融与管理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仅限高校毕业生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4" w:type="dxa"/>
          <w:trHeight w:val="1405" w:hRule="atLeast"/>
        </w:trPr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专技岗C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马克思主义哲学、马克思主义基本原理、马克思主义理论与思想政治教育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4" w:type="dxa"/>
          <w:trHeight w:val="1565" w:hRule="atLeast"/>
        </w:trPr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专技岗D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新闻学、传播学、新闻与传播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4" w:type="dxa"/>
          <w:trHeight w:val="1876" w:hRule="atLeast"/>
        </w:trPr>
        <w:tc>
          <w:tcPr>
            <w:tcW w:w="101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left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专技岗E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1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园林植物与观赏园艺、风景园林、风景园林学</w:t>
            </w:r>
          </w:p>
        </w:tc>
        <w:tc>
          <w:tcPr>
            <w:tcW w:w="1275" w:type="dxa"/>
            <w:vMerge w:val="continue"/>
            <w:tcBorders>
              <w:left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仅限高校毕业生</w:t>
            </w:r>
          </w:p>
        </w:tc>
        <w:tc>
          <w:tcPr>
            <w:tcW w:w="992" w:type="dxa"/>
            <w:vMerge w:val="continue"/>
            <w:tcBorders>
              <w:left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4" w:type="dxa"/>
          <w:trHeight w:val="1404" w:hRule="atLeast"/>
        </w:trPr>
        <w:tc>
          <w:tcPr>
            <w:tcW w:w="101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left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专技岗F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1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统计应用与经济计量分析，应用数理统计，经济统计与分析</w:t>
            </w:r>
          </w:p>
        </w:tc>
        <w:tc>
          <w:tcPr>
            <w:tcW w:w="1275" w:type="dxa"/>
            <w:vMerge w:val="continue"/>
            <w:tcBorders>
              <w:left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仅限高校毕业生</w:t>
            </w:r>
          </w:p>
        </w:tc>
        <w:tc>
          <w:tcPr>
            <w:tcW w:w="992" w:type="dxa"/>
            <w:vMerge w:val="continue"/>
            <w:tcBorders>
              <w:left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4" w:type="dxa"/>
          <w:trHeight w:val="1585" w:hRule="atLeast"/>
        </w:trPr>
        <w:tc>
          <w:tcPr>
            <w:tcW w:w="101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专技岗G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1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法学、法律、经济法学</w:t>
            </w:r>
          </w:p>
        </w:tc>
        <w:tc>
          <w:tcPr>
            <w:tcW w:w="127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560" w:lineRule="exact"/>
        <w:rPr>
          <w:rFonts w:ascii="仿宋_GB2312" w:hAnsi="仿宋" w:eastAsia="仿宋_GB2312" w:cs="仿宋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F38F0"/>
    <w:rsid w:val="3E2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2021-07-02T02:35:00Z</dcterms:created>
  <dc:creator>Downhearted .</dc:creator>
  <cp:lastModifiedBy>Downhearted .</cp:lastModifiedBy>
  <dcterms:modified xsi:type="dcterms:W3CDTF">2021-07-02T02:44:21Z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05BB4696C82142F996EE2039F0255625</vt:lpwstr>
  </property>
</Properties>
</file>