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color w:val="000000"/>
          <w:sz w:val="32"/>
          <w:szCs w:val="44"/>
        </w:rPr>
      </w:pPr>
      <w:r>
        <w:rPr>
          <w:rFonts w:hint="eastAsia" w:eastAsia="仿宋_GB2312"/>
          <w:color w:val="000000"/>
          <w:sz w:val="32"/>
          <w:szCs w:val="44"/>
        </w:rPr>
        <w:t>附件2：</w:t>
      </w:r>
    </w:p>
    <w:p>
      <w:pPr>
        <w:jc w:val="center"/>
        <w:rPr>
          <w:rFonts w:hint="eastAsia" w:ascii="方正小标宋简体" w:hAnsi="华文中宋" w:eastAsia="方正小标宋简体" w:cs="华文中宋"/>
          <w:bCs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 w:cs="华文中宋"/>
          <w:bCs/>
          <w:sz w:val="36"/>
          <w:szCs w:val="36"/>
          <w:lang w:val="en-US" w:eastAsia="zh-CN"/>
        </w:rPr>
        <w:t>诸暨市政府</w:t>
      </w:r>
      <w:r>
        <w:rPr>
          <w:rFonts w:hint="eastAsia" w:ascii="方正小标宋简体" w:hAnsi="华文中宋" w:eastAsia="方正小标宋简体" w:cs="华文中宋"/>
          <w:bCs/>
          <w:sz w:val="36"/>
          <w:szCs w:val="36"/>
        </w:rPr>
        <w:t>专职消防员招聘体能测评项目和标准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224"/>
        <w:gridCol w:w="1224"/>
        <w:gridCol w:w="1226"/>
        <w:gridCol w:w="1224"/>
        <w:gridCol w:w="1225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  <w:t>分值</w:t>
            </w:r>
          </w:p>
        </w:tc>
        <w:tc>
          <w:tcPr>
            <w:tcW w:w="36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  <w:t>30周岁以下（含）</w:t>
            </w:r>
          </w:p>
        </w:tc>
        <w:tc>
          <w:tcPr>
            <w:tcW w:w="36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  <w:t>30周岁以上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  <w:t>1500米跑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  <w:t>仰卧起坐（3分钟）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  <w:t>跳绳</w:t>
            </w:r>
          </w:p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  <w:t>（1分钟）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  <w:t>1500米跑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  <w:t>仰卧起坐（3分钟）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  <w:t>跳绳</w:t>
            </w:r>
          </w:p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  <w:t>（1分钟）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100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6′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80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150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6′30″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70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90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6′30″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70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140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7′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60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80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7′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60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130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7′30″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50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70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7′15″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55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120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7′45″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45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60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7′30″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50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110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8′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40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55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7′45″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45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105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8′15″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35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50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8′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40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100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8′30″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30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45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8′15″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35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95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8′45″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25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40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8′30″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30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90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9′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20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/>
                <w:bCs/>
                <w:szCs w:val="28"/>
              </w:rPr>
              <w:t>备注</w:t>
            </w:r>
          </w:p>
        </w:tc>
        <w:tc>
          <w:tcPr>
            <w:tcW w:w="735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华文中宋" w:eastAsia="仿宋_GB2312" w:cs="华文中宋"/>
                <w:b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/>
                <w:bCs/>
                <w:szCs w:val="28"/>
              </w:rPr>
              <w:t>1、体能测试成绩为3个项目的平均成绩；</w:t>
            </w:r>
          </w:p>
          <w:p>
            <w:pPr>
              <w:rPr>
                <w:rFonts w:hint="eastAsia" w:ascii="仿宋_GB2312" w:hAnsi="华文中宋" w:eastAsia="仿宋_GB2312" w:cs="华文中宋"/>
                <w:b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/>
                <w:bCs/>
                <w:szCs w:val="28"/>
              </w:rPr>
              <w:t>2、单项成绩不得低于40分，平均成绩不得低于60分；</w:t>
            </w:r>
          </w:p>
        </w:tc>
      </w:tr>
    </w:tbl>
    <w:p>
      <w:pPr>
        <w:jc w:val="center"/>
        <w:rPr>
          <w:rFonts w:hint="eastAsia" w:ascii="方正小标宋简体" w:hAnsi="华文中宋" w:eastAsia="方正小标宋简体" w:cs="华文中宋"/>
          <w:bCs/>
          <w:sz w:val="36"/>
          <w:szCs w:val="36"/>
        </w:rPr>
      </w:pP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851" w:gutter="0"/>
      <w:pgNumType w:fmt="numberInDash"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64" w:leftChars="130" w:right="364" w:rightChars="130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- 7 -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7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82CE4"/>
    <w:rsid w:val="51B8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  <w:style w:type="paragraph" w:customStyle="1" w:styleId="7">
    <w:name w:val="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2021-10-25T08:10:00Z</dcterms:created>
  <dc:creator>ZY</dc:creator>
  <cp:lastModifiedBy>ZY</cp:lastModifiedBy>
  <dcterms:modified xsi:type="dcterms:W3CDTF">2021-10-25T08:10:32Z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795315B51C2443A1BD850FFE72AFA392</vt:lpwstr>
  </property>
</Properties>
</file>